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96" w:rsidRPr="00E07396" w:rsidRDefault="00E07396" w:rsidP="00E07396">
      <w:pPr>
        <w:rPr>
          <w:rFonts w:asciiTheme="majorHAnsi" w:hAnsiTheme="majorHAnsi"/>
          <w:sz w:val="28"/>
        </w:rPr>
      </w:pPr>
      <w:r w:rsidRPr="00E07396">
        <w:rPr>
          <w:rFonts w:asciiTheme="majorHAnsi" w:hAnsiTheme="majorHAnsi"/>
          <w:sz w:val="28"/>
        </w:rPr>
        <w:t xml:space="preserve">Ten simple actions museums can take in support of the Fridays </w:t>
      </w:r>
      <w:proofErr w:type="gramStart"/>
      <w:r w:rsidRPr="00E07396">
        <w:rPr>
          <w:rFonts w:asciiTheme="majorHAnsi" w:hAnsiTheme="majorHAnsi"/>
          <w:sz w:val="28"/>
        </w:rPr>
        <w:t>For</w:t>
      </w:r>
      <w:proofErr w:type="gramEnd"/>
      <w:r w:rsidRPr="00E07396">
        <w:rPr>
          <w:rFonts w:asciiTheme="majorHAnsi" w:hAnsiTheme="majorHAnsi"/>
          <w:sz w:val="28"/>
        </w:rPr>
        <w:t xml:space="preserve"> Future movement on 29 November 2019</w:t>
      </w:r>
    </w:p>
    <w:p w:rsidR="00E07396" w:rsidRDefault="00E07396" w:rsidP="00E07396">
      <w:r>
        <w:t>Most of the ideas below are simple to achieve but do require some preparation. Some directly support the global strike (1-5)</w:t>
      </w:r>
      <w:proofErr w:type="gramStart"/>
      <w:r>
        <w:t>,</w:t>
      </w:r>
      <w:proofErr w:type="gramEnd"/>
      <w:r>
        <w:t xml:space="preserve"> others are more museum-y (6-10). Pick what suits you and your organization.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>Welcome strikers in your museum.</w:t>
      </w:r>
      <w:r>
        <w:br/>
      </w:r>
      <w:r>
        <w:t>Your toilets, tap water, and comfortable seating are assets to strikers.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 xml:space="preserve">Hold a children’s assembly about a sustainable future. </w:t>
      </w:r>
      <w:r w:rsidRPr="00E07396">
        <w:rPr>
          <w:b/>
        </w:rPr>
        <w:br/>
      </w:r>
      <w:r>
        <w:t>That way, parents are free to march.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 xml:space="preserve">Provide space for teach-ins, sign making, </w:t>
      </w:r>
      <w:proofErr w:type="gramStart"/>
      <w:r w:rsidRPr="00E07396">
        <w:rPr>
          <w:b/>
        </w:rPr>
        <w:t>workshops</w:t>
      </w:r>
      <w:proofErr w:type="gramEnd"/>
      <w:r w:rsidRPr="00E07396">
        <w:rPr>
          <w:b/>
        </w:rPr>
        <w:t>.</w:t>
      </w:r>
      <w:r>
        <w:br/>
      </w:r>
      <w:r>
        <w:t>Offer your workshop spaces and other rooms in advance to organizers.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>Go on #</w:t>
      </w:r>
      <w:proofErr w:type="spellStart"/>
      <w:r w:rsidRPr="00E07396">
        <w:rPr>
          <w:b/>
        </w:rPr>
        <w:t>ArtStrike</w:t>
      </w:r>
      <w:proofErr w:type="spellEnd"/>
      <w:r w:rsidRPr="00E07396">
        <w:rPr>
          <w:b/>
        </w:rPr>
        <w:t>, put an object on strike.</w:t>
      </w:r>
      <w:r>
        <w:br/>
      </w:r>
      <w:r>
        <w:t>Here are a toolkit and some more info.</w:t>
      </w:r>
      <w:bookmarkStart w:id="0" w:name="_GoBack"/>
      <w:bookmarkEnd w:id="0"/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>Archive and create a display of the strike.</w:t>
      </w:r>
      <w:r>
        <w:br/>
      </w:r>
      <w:r>
        <w:t>Document this all-important movement for posterity, together with the strikers.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>Tell the story of young activists from other times and places</w:t>
      </w:r>
      <w:r>
        <w:t>.</w:t>
      </w:r>
      <w:r>
        <w:br/>
      </w:r>
      <w:r>
        <w:t>Create a display showing how movements work and create change.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>Sell only local, plant-based food in your restaurant</w:t>
      </w:r>
      <w:r>
        <w:t xml:space="preserve">. </w:t>
      </w:r>
      <w:r>
        <w:br/>
      </w:r>
      <w:r>
        <w:t>One day is feasible. And then another. And another.</w:t>
      </w:r>
    </w:p>
    <w:p w:rsidR="00E07396" w:rsidRPr="00E07396" w:rsidRDefault="00E07396" w:rsidP="00E07396">
      <w:pPr>
        <w:pStyle w:val="Listenabsatz"/>
        <w:numPr>
          <w:ilvl w:val="0"/>
          <w:numId w:val="1"/>
        </w:numPr>
        <w:rPr>
          <w:b/>
        </w:rPr>
      </w:pPr>
      <w:r w:rsidRPr="00E07396">
        <w:rPr>
          <w:b/>
        </w:rPr>
        <w:t>Make ONE part of your museum’s operations sustainable.</w:t>
      </w:r>
    </w:p>
    <w:p w:rsidR="00E07396" w:rsidRDefault="00E07396" w:rsidP="00E07396">
      <w:pPr>
        <w:pStyle w:val="Listenabsatz"/>
      </w:pPr>
      <w:proofErr w:type="gramStart"/>
      <w:r>
        <w:t>The utility bill, transport, packaging… anything.</w:t>
      </w:r>
      <w:proofErr w:type="gramEnd"/>
      <w:r>
        <w:t xml:space="preserve"> If you change one thing every time there is a strike, soon you’ll be green as grass!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 xml:space="preserve">Promote the use of public transport to get to your museum. </w:t>
      </w:r>
      <w:r w:rsidRPr="00E07396">
        <w:rPr>
          <w:b/>
        </w:rPr>
        <w:br/>
      </w:r>
      <w:r>
        <w:t>Give detailed directions and don’t fail to mention the convenience.</w:t>
      </w:r>
    </w:p>
    <w:p w:rsidR="00E07396" w:rsidRDefault="00E07396" w:rsidP="00E07396">
      <w:pPr>
        <w:pStyle w:val="Listenabsatz"/>
        <w:numPr>
          <w:ilvl w:val="0"/>
          <w:numId w:val="1"/>
        </w:numPr>
      </w:pPr>
      <w:r w:rsidRPr="00E07396">
        <w:rPr>
          <w:b/>
        </w:rPr>
        <w:t>Stop accepting money from fossil fuel companies.</w:t>
      </w:r>
      <w:r w:rsidRPr="00E07396">
        <w:rPr>
          <w:b/>
        </w:rPr>
        <w:br/>
      </w:r>
      <w:r>
        <w:t xml:space="preserve">Due diligence on all your funders: no </w:t>
      </w:r>
      <w:proofErr w:type="spellStart"/>
      <w:r>
        <w:t>artwashing</w:t>
      </w:r>
      <w:proofErr w:type="spellEnd"/>
      <w:r>
        <w:t>, no greenwashing.</w:t>
      </w:r>
    </w:p>
    <w:p w:rsidR="00E07396" w:rsidRDefault="00E07396" w:rsidP="00E07396">
      <w:r>
        <w:t xml:space="preserve">We encourage all museum professionals to join the strike, and all managers and leaders lend their support. Take photos of your actions and share them with the </w:t>
      </w:r>
      <w:hyperlink r:id="rId6" w:history="1">
        <w:r w:rsidRPr="00E07396">
          <w:rPr>
            <w:rStyle w:val="Hyperlink"/>
          </w:rPr>
          <w:t>#MuseumsForFuture</w:t>
        </w:r>
      </w:hyperlink>
      <w:r>
        <w:t xml:space="preserve"> hashtag or send an email to </w:t>
      </w:r>
      <w:hyperlink r:id="rId7" w:history="1">
        <w:r w:rsidRPr="00E07396">
          <w:rPr>
            <w:rStyle w:val="Hyperlink"/>
          </w:rPr>
          <w:t>action@museumsforfuture.org</w:t>
        </w:r>
      </w:hyperlink>
      <w:r>
        <w:t>.</w:t>
      </w:r>
    </w:p>
    <w:p w:rsidR="001828FE" w:rsidRDefault="00E07396" w:rsidP="00E07396">
      <w:r>
        <w:t xml:space="preserve">Finally, </w:t>
      </w:r>
      <w:hyperlink r:id="rId8" w:history="1">
        <w:r w:rsidRPr="00E07396">
          <w:rPr>
            <w:rStyle w:val="Hyperlink"/>
          </w:rPr>
          <w:t>sign up for our newsletter</w:t>
        </w:r>
      </w:hyperlink>
      <w:r>
        <w:t xml:space="preserve"> to receive new action ideas for future strikes and sign up with </w:t>
      </w:r>
      <w:hyperlink r:id="rId9" w:history="1">
        <w:r w:rsidRPr="00E07396">
          <w:rPr>
            <w:rStyle w:val="Hyperlink"/>
          </w:rPr>
          <w:t>Culture Declares</w:t>
        </w:r>
      </w:hyperlink>
      <w:r>
        <w:t xml:space="preserve"> to show your commitment. If you’ve already undertaken actions as part of exhibitions, training, events, education, etc., </w:t>
      </w:r>
      <w:hyperlink r:id="rId10" w:history="1">
        <w:r w:rsidRPr="00E07396">
          <w:rPr>
            <w:rStyle w:val="Hyperlink"/>
          </w:rPr>
          <w:t>please complete this survey</w:t>
        </w:r>
      </w:hyperlink>
      <w:r>
        <w:t>. Thanks!</w:t>
      </w:r>
    </w:p>
    <w:sectPr w:rsidR="00182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3E7"/>
    <w:multiLevelType w:val="hybridMultilevel"/>
    <w:tmpl w:val="E1865B12"/>
    <w:lvl w:ilvl="0" w:tplc="5168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D"/>
    <w:rsid w:val="001F3C1D"/>
    <w:rsid w:val="00515287"/>
    <w:rsid w:val="00666599"/>
    <w:rsid w:val="00990C27"/>
    <w:rsid w:val="00D03A0E"/>
    <w:rsid w:val="00E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73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7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73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7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letter.com/museumsforfut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action@museumsforfutu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museumsforfutu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LZGHN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declares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Company>DMB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Thonander</dc:creator>
  <cp:keywords/>
  <dc:description/>
  <cp:lastModifiedBy>Rebecca Thonander</cp:lastModifiedBy>
  <cp:revision>2</cp:revision>
  <dcterms:created xsi:type="dcterms:W3CDTF">2019-11-18T14:21:00Z</dcterms:created>
  <dcterms:modified xsi:type="dcterms:W3CDTF">2019-11-18T14:27:00Z</dcterms:modified>
</cp:coreProperties>
</file>